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4C" w:rsidRPr="0098240E" w:rsidRDefault="005C774C" w:rsidP="005C774C">
      <w:pPr>
        <w:autoSpaceDE w:val="0"/>
        <w:autoSpaceDN w:val="0"/>
        <w:adjustRightInd w:val="0"/>
        <w:spacing w:before="240" w:line="360" w:lineRule="auto"/>
        <w:jc w:val="center"/>
        <w:rPr>
          <w:rFonts w:cs="Times New Roman"/>
          <w:b/>
          <w:bCs/>
          <w:color w:val="000000"/>
          <w:szCs w:val="24"/>
          <w:lang w:val="fr-CA"/>
        </w:rPr>
      </w:pPr>
      <w:bookmarkStart w:id="0" w:name="_Hlk108782061"/>
      <w:bookmarkStart w:id="1" w:name="_GoBack"/>
      <w:bookmarkEnd w:id="1"/>
      <w:r>
        <w:rPr>
          <w:rFonts w:cs="Times New Roman"/>
          <w:b/>
          <w:bCs/>
          <w:color w:val="000000"/>
          <w:szCs w:val="24"/>
          <w:lang w:val="fr-CA"/>
        </w:rPr>
        <w:t>DANS L’AFFAIRE D’UNE AUDITION DISCIPLINAIRE</w:t>
      </w:r>
      <w:r w:rsidRPr="0098240E">
        <w:rPr>
          <w:rFonts w:cs="Times New Roman"/>
          <w:b/>
          <w:bCs/>
          <w:smallCaps/>
          <w:color w:val="000000"/>
          <w:szCs w:val="24"/>
          <w:lang w:val="fr-CA"/>
        </w:rPr>
        <w:t xml:space="preserve"> </w:t>
      </w:r>
    </w:p>
    <w:p w:rsidR="005C774C" w:rsidRPr="0098240E" w:rsidRDefault="005C774C" w:rsidP="005C774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Cs w:val="24"/>
          <w:lang w:val="fr-CA"/>
        </w:rPr>
      </w:pPr>
      <w:r>
        <w:rPr>
          <w:rFonts w:cs="Times New Roman"/>
          <w:b/>
          <w:bCs/>
          <w:color w:val="000000"/>
          <w:szCs w:val="24"/>
          <w:lang w:val="fr-CA"/>
        </w:rPr>
        <w:t xml:space="preserve">CONFORMÉMENT AUX ARTICLES </w:t>
      </w:r>
      <w:r w:rsidRPr="0098240E">
        <w:rPr>
          <w:rFonts w:cs="Times New Roman"/>
          <w:b/>
          <w:bCs/>
          <w:color w:val="000000"/>
          <w:szCs w:val="24"/>
          <w:lang w:val="fr-CA"/>
        </w:rPr>
        <w:t xml:space="preserve">20 </w:t>
      </w:r>
      <w:r>
        <w:rPr>
          <w:rFonts w:cs="Times New Roman"/>
          <w:b/>
          <w:bCs/>
          <w:color w:val="000000"/>
          <w:szCs w:val="24"/>
          <w:lang w:val="fr-CA"/>
        </w:rPr>
        <w:t xml:space="preserve">ET </w:t>
      </w:r>
      <w:r w:rsidRPr="0098240E">
        <w:rPr>
          <w:rFonts w:cs="Times New Roman"/>
          <w:b/>
          <w:bCs/>
          <w:color w:val="000000"/>
          <w:szCs w:val="24"/>
          <w:lang w:val="fr-CA"/>
        </w:rPr>
        <w:t xml:space="preserve">24 </w:t>
      </w:r>
      <w:r>
        <w:rPr>
          <w:rFonts w:cs="Times New Roman"/>
          <w:b/>
          <w:bCs/>
          <w:color w:val="000000"/>
          <w:szCs w:val="24"/>
          <w:lang w:val="fr-CA"/>
        </w:rPr>
        <w:t>DU STATUT N</w:t>
      </w:r>
      <w:r w:rsidRPr="008612E3">
        <w:rPr>
          <w:rFonts w:cs="Times New Roman"/>
          <w:b/>
          <w:bCs/>
          <w:color w:val="000000"/>
          <w:szCs w:val="24"/>
          <w:vertAlign w:val="superscript"/>
          <w:lang w:val="fr-CA"/>
        </w:rPr>
        <w:t>O</w:t>
      </w:r>
      <w:r>
        <w:rPr>
          <w:rFonts w:cs="Times New Roman"/>
          <w:b/>
          <w:bCs/>
          <w:color w:val="000000"/>
          <w:szCs w:val="24"/>
          <w:lang w:val="fr-CA"/>
        </w:rPr>
        <w:t> </w:t>
      </w:r>
      <w:r w:rsidRPr="0098240E">
        <w:rPr>
          <w:rFonts w:cs="Times New Roman"/>
          <w:b/>
          <w:bCs/>
          <w:color w:val="000000"/>
          <w:szCs w:val="24"/>
          <w:lang w:val="fr-CA"/>
        </w:rPr>
        <w:t xml:space="preserve">1 </w:t>
      </w:r>
    </w:p>
    <w:p w:rsidR="005C774C" w:rsidRPr="0098240E" w:rsidRDefault="005C774C" w:rsidP="005C774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Cs w:val="24"/>
          <w:lang w:val="fr-CA"/>
        </w:rPr>
      </w:pPr>
      <w:r>
        <w:rPr>
          <w:rFonts w:cs="Times New Roman"/>
          <w:b/>
          <w:bCs/>
          <w:color w:val="000000"/>
          <w:szCs w:val="24"/>
          <w:lang w:val="fr-CA"/>
        </w:rPr>
        <w:t>DE L’</w:t>
      </w:r>
      <w:r w:rsidRPr="0098240E">
        <w:rPr>
          <w:rFonts w:cs="Times New Roman"/>
          <w:b/>
          <w:bCs/>
          <w:smallCaps/>
          <w:color w:val="000000"/>
          <w:szCs w:val="24"/>
          <w:lang w:val="fr-CA"/>
        </w:rPr>
        <w:t xml:space="preserve">ASSOCIATION </w:t>
      </w:r>
      <w:r>
        <w:rPr>
          <w:rFonts w:cs="Times New Roman"/>
          <w:b/>
          <w:bCs/>
          <w:smallCaps/>
          <w:color w:val="000000"/>
          <w:szCs w:val="24"/>
          <w:lang w:val="fr-CA"/>
        </w:rPr>
        <w:t>CANADIENNE DES COURTIERS DE FONDS MUTUELS</w:t>
      </w:r>
    </w:p>
    <w:bookmarkEnd w:id="0"/>
    <w:p w:rsidR="005C774C" w:rsidRDefault="005C774C" w:rsidP="005C774C">
      <w:pPr>
        <w:autoSpaceDE w:val="0"/>
        <w:autoSpaceDN w:val="0"/>
        <w:adjustRightInd w:val="0"/>
        <w:spacing w:after="240"/>
        <w:jc w:val="center"/>
        <w:rPr>
          <w:rFonts w:ascii="TimesNewRoman,Bold" w:hAnsi="TimesNewRoman,Bold"/>
          <w:b/>
          <w:bCs/>
          <w:color w:val="000000"/>
          <w:sz w:val="28"/>
          <w:szCs w:val="28"/>
          <w:lang w:val="fr-CA"/>
        </w:rPr>
      </w:pPr>
      <w:proofErr w:type="spellStart"/>
      <w:r w:rsidRPr="007E51FD">
        <w:rPr>
          <w:rFonts w:ascii="TimesNewRoman,Bold" w:hAnsi="TimesNewRoman,Bold"/>
          <w:b/>
          <w:bCs/>
          <w:color w:val="000000"/>
          <w:sz w:val="28"/>
          <w:szCs w:val="28"/>
          <w:lang w:val="fr-CA"/>
        </w:rPr>
        <w:t>Re</w:t>
      </w:r>
      <w:proofErr w:type="spellEnd"/>
      <w:r w:rsidRPr="007E51FD">
        <w:rPr>
          <w:rFonts w:ascii="TimesNewRoman,Bold" w:hAnsi="TimesNewRoman,Bold"/>
          <w:b/>
          <w:bCs/>
          <w:color w:val="000000"/>
          <w:sz w:val="28"/>
          <w:szCs w:val="28"/>
          <w:lang w:val="fr-CA"/>
        </w:rPr>
        <w:t> : [Intimé(e)]</w:t>
      </w:r>
    </w:p>
    <w:p w:rsidR="005C774C" w:rsidRPr="007E51FD" w:rsidRDefault="005C774C" w:rsidP="005C774C">
      <w:pPr>
        <w:pStyle w:val="NormalWeb"/>
        <w:pBdr>
          <w:top w:val="single" w:sz="4" w:space="1" w:color="auto"/>
          <w:bottom w:val="single" w:sz="4" w:space="1" w:color="auto"/>
        </w:pBdr>
        <w:spacing w:before="240" w:beforeAutospacing="0" w:after="120" w:afterAutospacing="0" w:line="360" w:lineRule="auto"/>
        <w:jc w:val="center"/>
        <w:rPr>
          <w:b/>
          <w:bCs/>
          <w:sz w:val="32"/>
          <w:szCs w:val="20"/>
          <w:lang w:val="fr-CA"/>
        </w:rPr>
      </w:pPr>
      <w:r w:rsidRPr="007E51FD">
        <w:rPr>
          <w:b/>
          <w:bCs/>
          <w:sz w:val="32"/>
          <w:szCs w:val="20"/>
          <w:lang w:val="fr-CA"/>
        </w:rPr>
        <w:t>ORDONNANCE</w:t>
      </w:r>
    </w:p>
    <w:p w:rsidR="005C774C" w:rsidRPr="00381EF1" w:rsidRDefault="005C774C" w:rsidP="005C774C">
      <w:pPr>
        <w:pStyle w:val="NormalWeb"/>
        <w:spacing w:before="0" w:beforeAutospacing="0" w:after="240" w:afterAutospacing="0" w:line="300" w:lineRule="auto"/>
        <w:rPr>
          <w:color w:val="000000"/>
          <w:lang w:val="fr-CA"/>
        </w:rPr>
      </w:pPr>
      <w:r w:rsidRPr="00EE1823">
        <w:rPr>
          <w:b/>
          <w:bCs/>
          <w:szCs w:val="20"/>
          <w:lang w:val="fr-CA"/>
        </w:rPr>
        <w:t xml:space="preserve">ATTENDU QUE </w:t>
      </w:r>
      <w:r w:rsidRPr="00EE1823">
        <w:rPr>
          <w:lang w:val="fr-CA"/>
        </w:rPr>
        <w:t>la présente requête, présentée par [indiquer le nom d</w:t>
      </w:r>
      <w:r>
        <w:rPr>
          <w:lang w:val="fr-CA"/>
        </w:rPr>
        <w:t>e la partie requérante</w:t>
      </w:r>
      <w:r w:rsidRPr="00EE1823">
        <w:rPr>
          <w:lang w:val="fr-CA"/>
        </w:rPr>
        <w:t xml:space="preserve">] devant un jury d’audition </w:t>
      </w:r>
      <w:r w:rsidRPr="00EE1823">
        <w:rPr>
          <w:color w:val="000000"/>
          <w:lang w:val="fr-CA"/>
        </w:rPr>
        <w:t xml:space="preserve">(le « jury d’audition ») du conseil régional de [indiquer la région] de l’Association </w:t>
      </w:r>
      <w:r>
        <w:rPr>
          <w:color w:val="000000"/>
          <w:lang w:val="fr-CA"/>
        </w:rPr>
        <w:t>c</w:t>
      </w:r>
      <w:r w:rsidRPr="00EE1823">
        <w:rPr>
          <w:color w:val="000000"/>
          <w:lang w:val="fr-CA"/>
        </w:rPr>
        <w:t>anadienne des courtiers de fonds mutuels (l</w:t>
      </w:r>
      <w:proofErr w:type="gramStart"/>
      <w:r w:rsidRPr="00EE1823">
        <w:rPr>
          <w:color w:val="000000"/>
          <w:lang w:val="fr-CA"/>
        </w:rPr>
        <w:t>’«</w:t>
      </w:r>
      <w:proofErr w:type="gramEnd"/>
      <w:r w:rsidRPr="00EE1823">
        <w:rPr>
          <w:color w:val="000000"/>
          <w:lang w:val="fr-CA"/>
        </w:rPr>
        <w:t xml:space="preserve"> ACFM ») </w:t>
      </w:r>
      <w:r w:rsidRPr="00381EF1">
        <w:rPr>
          <w:color w:val="000000"/>
          <w:lang w:val="fr-CA"/>
        </w:rPr>
        <w:t>pour [</w:t>
      </w:r>
      <w:r>
        <w:rPr>
          <w:i/>
          <w:iCs/>
          <w:color w:val="000000"/>
          <w:lang w:val="fr-CA"/>
        </w:rPr>
        <w:t xml:space="preserve">décrire </w:t>
      </w:r>
      <w:r w:rsidRPr="00381EF1">
        <w:rPr>
          <w:i/>
          <w:iCs/>
          <w:color w:val="000000"/>
          <w:lang w:val="fr-CA"/>
        </w:rPr>
        <w:t>sommairement la nature d</w:t>
      </w:r>
      <w:r>
        <w:rPr>
          <w:i/>
          <w:iCs/>
          <w:color w:val="000000"/>
          <w:lang w:val="fr-CA"/>
        </w:rPr>
        <w:t>e la mesure sollicitée</w:t>
      </w:r>
      <w:r w:rsidRPr="00381EF1">
        <w:rPr>
          <w:i/>
          <w:iCs/>
          <w:color w:val="000000"/>
          <w:lang w:val="fr-CA"/>
        </w:rPr>
        <w:t xml:space="preserve"> dans l’Avis de requête</w:t>
      </w:r>
      <w:r w:rsidRPr="00381EF1">
        <w:rPr>
          <w:color w:val="000000"/>
          <w:lang w:val="fr-CA"/>
        </w:rPr>
        <w:t>] a été entendue [</w:t>
      </w:r>
      <w:r w:rsidRPr="00381EF1">
        <w:rPr>
          <w:i/>
          <w:iCs/>
          <w:color w:val="000000"/>
          <w:lang w:val="fr-CA"/>
        </w:rPr>
        <w:t>choisir le format</w:t>
      </w:r>
      <w:r w:rsidRPr="00381EF1">
        <w:rPr>
          <w:color w:val="000000"/>
          <w:lang w:val="fr-CA"/>
        </w:rPr>
        <w:t> : par téléconférence, en personne, par écrit] le [date] à [lieu];</w:t>
      </w:r>
    </w:p>
    <w:p w:rsidR="005C774C" w:rsidRPr="00381EF1" w:rsidRDefault="005C774C" w:rsidP="005C774C">
      <w:pPr>
        <w:pStyle w:val="NormalWeb"/>
        <w:spacing w:before="0" w:beforeAutospacing="0" w:after="240" w:afterAutospacing="0" w:line="300" w:lineRule="auto"/>
        <w:rPr>
          <w:color w:val="000000"/>
          <w:lang w:val="fr-CA"/>
        </w:rPr>
      </w:pPr>
      <w:r w:rsidRPr="00381EF1">
        <w:rPr>
          <w:color w:val="000000"/>
          <w:lang w:val="fr-CA"/>
        </w:rPr>
        <w:t xml:space="preserve">[S’il y a lieu] </w:t>
      </w:r>
      <w:r w:rsidRPr="00381EF1">
        <w:rPr>
          <w:b/>
          <w:color w:val="000000"/>
          <w:lang w:val="fr-CA"/>
        </w:rPr>
        <w:t>ET ATTENDU QUE</w:t>
      </w:r>
      <w:r w:rsidRPr="00381EF1">
        <w:rPr>
          <w:color w:val="000000"/>
          <w:lang w:val="fr-CA"/>
        </w:rPr>
        <w:t xml:space="preserve"> conformément à l’article</w:t>
      </w:r>
      <w:r>
        <w:rPr>
          <w:color w:val="000000"/>
          <w:lang w:val="fr-CA"/>
        </w:rPr>
        <w:t> </w:t>
      </w:r>
      <w:r w:rsidRPr="00381EF1">
        <w:rPr>
          <w:color w:val="000000"/>
          <w:lang w:val="fr-CA"/>
        </w:rPr>
        <w:t>19.13 du Statut n</w:t>
      </w:r>
      <w:r w:rsidRPr="00630BA7">
        <w:rPr>
          <w:color w:val="000000"/>
          <w:vertAlign w:val="superscript"/>
          <w:lang w:val="fr-CA"/>
        </w:rPr>
        <w:t>o</w:t>
      </w:r>
      <w:r>
        <w:rPr>
          <w:color w:val="000000"/>
          <w:lang w:val="fr-CA"/>
        </w:rPr>
        <w:t> </w:t>
      </w:r>
      <w:r w:rsidRPr="00381EF1">
        <w:rPr>
          <w:color w:val="000000"/>
          <w:lang w:val="fr-CA"/>
        </w:rPr>
        <w:t>1 de l’ACFM, un repr</w:t>
      </w:r>
      <w:r>
        <w:rPr>
          <w:color w:val="000000"/>
          <w:lang w:val="fr-CA"/>
        </w:rPr>
        <w:t>é</w:t>
      </w:r>
      <w:r w:rsidRPr="00381EF1">
        <w:rPr>
          <w:color w:val="000000"/>
          <w:lang w:val="fr-CA"/>
        </w:rPr>
        <w:t xml:space="preserve">sentant du public d’un conseil régional peut être désigné pour </w:t>
      </w:r>
      <w:r>
        <w:rPr>
          <w:color w:val="000000"/>
          <w:lang w:val="fr-CA"/>
        </w:rPr>
        <w:t xml:space="preserve">agir au nom d’un </w:t>
      </w:r>
      <w:r w:rsidRPr="00381EF1">
        <w:rPr>
          <w:color w:val="000000"/>
          <w:lang w:val="fr-CA"/>
        </w:rPr>
        <w:t>jury d’audition aux fins de l’audition et d</w:t>
      </w:r>
      <w:r>
        <w:rPr>
          <w:color w:val="000000"/>
          <w:lang w:val="fr-CA"/>
        </w:rPr>
        <w:t>é</w:t>
      </w:r>
      <w:r w:rsidRPr="00381EF1">
        <w:rPr>
          <w:color w:val="000000"/>
          <w:lang w:val="fr-CA"/>
        </w:rPr>
        <w:t>terminer les questions de proc</w:t>
      </w:r>
      <w:r>
        <w:rPr>
          <w:color w:val="000000"/>
          <w:lang w:val="fr-CA"/>
        </w:rPr>
        <w:t>é</w:t>
      </w:r>
      <w:r w:rsidRPr="00381EF1">
        <w:rPr>
          <w:color w:val="000000"/>
          <w:lang w:val="fr-CA"/>
        </w:rPr>
        <w:t xml:space="preserve">dure ou la requête </w:t>
      </w:r>
      <w:r>
        <w:rPr>
          <w:color w:val="000000"/>
          <w:lang w:val="fr-CA"/>
        </w:rPr>
        <w:t xml:space="preserve">concernant le déroulement d’une audition disciplinaire conformément aux articles 20 et </w:t>
      </w:r>
      <w:r w:rsidRPr="00381EF1">
        <w:rPr>
          <w:color w:val="000000"/>
          <w:lang w:val="fr-CA"/>
        </w:rPr>
        <w:t>24</w:t>
      </w:r>
      <w:r>
        <w:rPr>
          <w:color w:val="000000"/>
          <w:lang w:val="fr-CA"/>
        </w:rPr>
        <w:t>, notamment</w:t>
      </w:r>
      <w:r w:rsidRPr="00381EF1">
        <w:rPr>
          <w:color w:val="000000"/>
          <w:lang w:val="fr-CA"/>
        </w:rPr>
        <w:t>,</w:t>
      </w:r>
      <w:r>
        <w:rPr>
          <w:color w:val="000000"/>
          <w:lang w:val="fr-CA"/>
        </w:rPr>
        <w:t xml:space="preserve"> accorder des ajournements, fixer les dates des auditions et rendre toute autre ordonnance ou donner des instructions qu’un </w:t>
      </w:r>
      <w:r w:rsidRPr="00381EF1">
        <w:rPr>
          <w:color w:val="000000"/>
          <w:lang w:val="fr-CA"/>
        </w:rPr>
        <w:t xml:space="preserve">jury d’audition </w:t>
      </w:r>
      <w:r>
        <w:rPr>
          <w:color w:val="000000"/>
          <w:lang w:val="fr-CA"/>
        </w:rPr>
        <w:t>est autorisé à rendre ou à donner en vertu de Règles de procédure de l’Association</w:t>
      </w:r>
      <w:r w:rsidRPr="00381EF1">
        <w:rPr>
          <w:color w:val="000000"/>
          <w:lang w:val="fr-CA"/>
        </w:rPr>
        <w:t xml:space="preserve">, </w:t>
      </w:r>
      <w:r>
        <w:rPr>
          <w:color w:val="000000"/>
          <w:lang w:val="fr-CA"/>
        </w:rPr>
        <w:t>sauf une décision définitive dans le cadre d’une procédure disciplinaire</w:t>
      </w:r>
      <w:r w:rsidRPr="00381EF1">
        <w:rPr>
          <w:color w:val="000000"/>
          <w:lang w:val="fr-CA"/>
        </w:rPr>
        <w:t xml:space="preserve">; </w:t>
      </w:r>
    </w:p>
    <w:p w:rsidR="005C774C" w:rsidRDefault="005C774C" w:rsidP="005C774C">
      <w:pPr>
        <w:pStyle w:val="NormalWeb"/>
        <w:spacing w:before="0" w:beforeAutospacing="0" w:after="240" w:afterAutospacing="0" w:line="300" w:lineRule="auto"/>
        <w:rPr>
          <w:color w:val="000000"/>
          <w:lang w:val="fr-CA"/>
        </w:rPr>
      </w:pPr>
      <w:r>
        <w:rPr>
          <w:b/>
          <w:color w:val="000000"/>
          <w:lang w:val="fr-CA"/>
        </w:rPr>
        <w:t xml:space="preserve">ET ATTENDU </w:t>
      </w:r>
      <w:proofErr w:type="spellStart"/>
      <w:r>
        <w:rPr>
          <w:b/>
          <w:color w:val="000000"/>
          <w:lang w:val="fr-CA"/>
        </w:rPr>
        <w:t>QU’</w:t>
      </w:r>
      <w:r>
        <w:rPr>
          <w:color w:val="000000"/>
          <w:lang w:val="fr-CA"/>
        </w:rPr>
        <w:t>à</w:t>
      </w:r>
      <w:proofErr w:type="spellEnd"/>
      <w:r>
        <w:rPr>
          <w:color w:val="000000"/>
          <w:lang w:val="fr-CA"/>
        </w:rPr>
        <w:t xml:space="preserve"> la lecture des </w:t>
      </w:r>
      <w:r w:rsidRPr="0098240E">
        <w:rPr>
          <w:color w:val="000000"/>
          <w:lang w:val="fr-CA"/>
        </w:rPr>
        <w:t>[</w:t>
      </w:r>
      <w:r w:rsidRPr="007E51FD">
        <w:rPr>
          <w:color w:val="000000"/>
          <w:lang w:val="fr-CA"/>
        </w:rPr>
        <w:t>décrire les affidavits ou les éléments de preuve non assermentés déposés à l’égard de la requête, mais pas les affaires ou les Règles ou les Principes directeurs</w:t>
      </w:r>
      <w:r w:rsidRPr="0098240E">
        <w:rPr>
          <w:color w:val="000000"/>
          <w:lang w:val="fr-CA"/>
        </w:rPr>
        <w:t xml:space="preserve">] </w:t>
      </w:r>
      <w:r>
        <w:rPr>
          <w:color w:val="000000"/>
          <w:lang w:val="fr-CA"/>
        </w:rPr>
        <w:t xml:space="preserve">et à l’audition de l’argumentation de l’avocat pour </w:t>
      </w:r>
      <w:r w:rsidRPr="0098240E">
        <w:rPr>
          <w:color w:val="000000"/>
          <w:lang w:val="fr-CA"/>
        </w:rPr>
        <w:t>[</w:t>
      </w:r>
      <w:r>
        <w:rPr>
          <w:color w:val="000000"/>
          <w:lang w:val="fr-CA"/>
        </w:rPr>
        <w:t>indiquer le nom de la partie</w:t>
      </w:r>
      <w:r w:rsidRPr="0098240E">
        <w:rPr>
          <w:color w:val="000000"/>
          <w:lang w:val="fr-CA"/>
        </w:rPr>
        <w:t xml:space="preserve">] </w:t>
      </w:r>
      <w:r>
        <w:rPr>
          <w:color w:val="000000"/>
          <w:lang w:val="fr-CA"/>
        </w:rPr>
        <w:t xml:space="preserve">et </w:t>
      </w:r>
      <w:r w:rsidRPr="0098240E">
        <w:rPr>
          <w:color w:val="000000"/>
          <w:lang w:val="fr-CA"/>
        </w:rPr>
        <w:t>[</w:t>
      </w:r>
      <w:r>
        <w:rPr>
          <w:color w:val="000000"/>
          <w:lang w:val="fr-CA"/>
        </w:rPr>
        <w:t>s’il y a lieu</w:t>
      </w:r>
      <w:r w:rsidRPr="0098240E">
        <w:rPr>
          <w:color w:val="000000"/>
          <w:lang w:val="fr-CA"/>
        </w:rPr>
        <w:t xml:space="preserve">, </w:t>
      </w:r>
      <w:r>
        <w:rPr>
          <w:color w:val="000000"/>
          <w:lang w:val="fr-CA"/>
        </w:rPr>
        <w:t>ajouter</w:t>
      </w:r>
      <w:r w:rsidRPr="0098240E">
        <w:rPr>
          <w:color w:val="000000"/>
          <w:lang w:val="fr-CA"/>
        </w:rPr>
        <w:t xml:space="preserve"> (</w:t>
      </w:r>
      <w:r>
        <w:rPr>
          <w:color w:val="000000"/>
          <w:lang w:val="fr-CA"/>
        </w:rPr>
        <w:t>indiquer le nom de la partie</w:t>
      </w:r>
      <w:r w:rsidRPr="0098240E">
        <w:rPr>
          <w:color w:val="000000"/>
          <w:lang w:val="fr-CA"/>
        </w:rPr>
        <w:t xml:space="preserve">) </w:t>
      </w:r>
      <w:r>
        <w:rPr>
          <w:color w:val="000000"/>
          <w:lang w:val="fr-CA"/>
        </w:rPr>
        <w:t xml:space="preserve">ou </w:t>
      </w:r>
      <w:r w:rsidRPr="0098240E">
        <w:rPr>
          <w:color w:val="000000"/>
          <w:lang w:val="fr-CA"/>
        </w:rPr>
        <w:t>[</w:t>
      </w:r>
      <w:r>
        <w:rPr>
          <w:color w:val="000000"/>
          <w:lang w:val="fr-CA"/>
        </w:rPr>
        <w:t xml:space="preserve">aucune personne ne comparaît pour </w:t>
      </w:r>
      <w:r w:rsidRPr="0098240E">
        <w:rPr>
          <w:color w:val="000000"/>
          <w:lang w:val="fr-CA"/>
        </w:rPr>
        <w:t>(</w:t>
      </w:r>
      <w:r>
        <w:rPr>
          <w:color w:val="000000"/>
          <w:lang w:val="fr-CA"/>
        </w:rPr>
        <w:t>indiquer le nom de la partie</w:t>
      </w:r>
      <w:r w:rsidRPr="0098240E">
        <w:rPr>
          <w:color w:val="000000"/>
          <w:lang w:val="fr-CA"/>
        </w:rPr>
        <w:t xml:space="preserve">)]], </w:t>
      </w:r>
      <w:r>
        <w:rPr>
          <w:color w:val="000000"/>
          <w:lang w:val="fr-CA"/>
        </w:rPr>
        <w:t xml:space="preserve">bien qu’ils aient été dûment convoqués à comparaître au moyen de </w:t>
      </w:r>
      <w:r w:rsidRPr="0098240E">
        <w:rPr>
          <w:color w:val="000000"/>
          <w:lang w:val="fr-CA"/>
        </w:rPr>
        <w:t>(</w:t>
      </w:r>
      <w:r>
        <w:rPr>
          <w:color w:val="000000"/>
          <w:lang w:val="fr-CA"/>
        </w:rPr>
        <w:t>décrire la preuve de la signification</w:t>
      </w:r>
      <w:r w:rsidRPr="0098240E">
        <w:rPr>
          <w:color w:val="000000"/>
          <w:lang w:val="fr-CA"/>
        </w:rPr>
        <w:t>);</w:t>
      </w:r>
    </w:p>
    <w:p w:rsidR="005C774C" w:rsidRPr="0098240E" w:rsidRDefault="005C774C" w:rsidP="005C774C">
      <w:pPr>
        <w:pStyle w:val="NormalWeb"/>
        <w:spacing w:before="0" w:beforeAutospacing="0" w:after="240" w:afterAutospacing="0" w:line="300" w:lineRule="auto"/>
        <w:rPr>
          <w:b/>
          <w:color w:val="000000"/>
          <w:lang w:val="fr-CA"/>
        </w:rPr>
      </w:pPr>
      <w:r>
        <w:rPr>
          <w:b/>
          <w:color w:val="000000"/>
          <w:lang w:val="fr-CA"/>
        </w:rPr>
        <w:t>IL EST PAR LES PRÉSENTES ORDONNÉ QUE </w:t>
      </w:r>
      <w:r w:rsidRPr="0098240E">
        <w:rPr>
          <w:b/>
          <w:color w:val="000000"/>
          <w:lang w:val="fr-CA"/>
        </w:rPr>
        <w:t xml:space="preserve">: </w:t>
      </w:r>
    </w:p>
    <w:p w:rsidR="005C774C" w:rsidRPr="0098240E" w:rsidRDefault="005C774C" w:rsidP="005C774C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lang w:val="fr-CA"/>
        </w:rPr>
      </w:pPr>
      <w:r w:rsidRPr="0098240E">
        <w:rPr>
          <w:i/>
          <w:iCs/>
          <w:lang w:val="fr-CA"/>
        </w:rPr>
        <w:t>Cho</w:t>
      </w:r>
      <w:r>
        <w:rPr>
          <w:i/>
          <w:iCs/>
          <w:lang w:val="fr-CA"/>
        </w:rPr>
        <w:t xml:space="preserve">isir l’option </w:t>
      </w:r>
      <w:r w:rsidRPr="0098240E">
        <w:rPr>
          <w:i/>
          <w:iCs/>
          <w:lang w:val="fr-CA"/>
        </w:rPr>
        <w:t xml:space="preserve">applicable </w:t>
      </w:r>
      <w:r>
        <w:rPr>
          <w:i/>
          <w:iCs/>
          <w:lang w:val="fr-CA"/>
        </w:rPr>
        <w:t>selon la Règle </w:t>
      </w:r>
      <w:r w:rsidRPr="0098240E">
        <w:rPr>
          <w:i/>
          <w:iCs/>
          <w:lang w:val="fr-CA"/>
        </w:rPr>
        <w:t>6.10</w:t>
      </w:r>
      <w:r>
        <w:rPr>
          <w:i/>
          <w:iCs/>
          <w:lang w:val="fr-CA"/>
        </w:rPr>
        <w:t> </w:t>
      </w:r>
      <w:r w:rsidRPr="0098240E">
        <w:rPr>
          <w:i/>
          <w:iCs/>
          <w:lang w:val="fr-CA"/>
        </w:rPr>
        <w:t>:</w:t>
      </w:r>
    </w:p>
    <w:p w:rsidR="005C774C" w:rsidRPr="00530513" w:rsidRDefault="005C774C" w:rsidP="005C774C">
      <w:pPr>
        <w:pStyle w:val="Header"/>
        <w:numPr>
          <w:ilvl w:val="1"/>
          <w:numId w:val="1"/>
        </w:numPr>
        <w:tabs>
          <w:tab w:val="clear" w:pos="1440"/>
          <w:tab w:val="clear" w:pos="4320"/>
          <w:tab w:val="clear" w:pos="86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  <w:iCs/>
          <w:lang w:val="fr-CA"/>
        </w:rPr>
      </w:pPr>
      <w:r w:rsidRPr="0098240E">
        <w:rPr>
          <w:i/>
          <w:iCs/>
          <w:lang w:val="fr-CA"/>
        </w:rPr>
        <w:t>[</w:t>
      </w:r>
      <w:r>
        <w:rPr>
          <w:i/>
          <w:iCs/>
          <w:lang w:val="fr-CA"/>
        </w:rPr>
        <w:t>La mesure sollicitée est accordée</w:t>
      </w:r>
      <w:r w:rsidRPr="0098240E">
        <w:rPr>
          <w:i/>
          <w:iCs/>
          <w:lang w:val="fr-CA"/>
        </w:rPr>
        <w:t xml:space="preserve">. </w:t>
      </w:r>
      <w:r>
        <w:rPr>
          <w:i/>
          <w:iCs/>
          <w:lang w:val="fr-CA"/>
        </w:rPr>
        <w:t xml:space="preserve">Préciser </w:t>
      </w:r>
      <w:r w:rsidRPr="00530513">
        <w:rPr>
          <w:i/>
          <w:iCs/>
          <w:lang w:val="fr-CA"/>
        </w:rPr>
        <w:t>les modalités de l’ordonnance e</w:t>
      </w:r>
      <w:r>
        <w:rPr>
          <w:i/>
          <w:iCs/>
          <w:lang w:val="fr-CA"/>
        </w:rPr>
        <w:t>n paragraphes numérotés consécutivement</w:t>
      </w:r>
      <w:r w:rsidRPr="00530513">
        <w:rPr>
          <w:i/>
          <w:iCs/>
          <w:lang w:val="fr-CA"/>
        </w:rPr>
        <w:t>.]</w:t>
      </w:r>
    </w:p>
    <w:p w:rsidR="005C774C" w:rsidRPr="0098240E" w:rsidRDefault="005C774C" w:rsidP="005C77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fr-CA"/>
        </w:rPr>
      </w:pPr>
      <w:proofErr w:type="gramStart"/>
      <w:r w:rsidRPr="0098240E">
        <w:rPr>
          <w:b/>
          <w:bCs/>
          <w:i/>
          <w:iCs/>
          <w:lang w:val="fr-CA"/>
        </w:rPr>
        <w:lastRenderedPageBreak/>
        <w:t>O</w:t>
      </w:r>
      <w:r>
        <w:rPr>
          <w:b/>
          <w:bCs/>
          <w:i/>
          <w:iCs/>
          <w:lang w:val="fr-CA"/>
        </w:rPr>
        <w:t>U</w:t>
      </w:r>
      <w:proofErr w:type="gramEnd"/>
    </w:p>
    <w:p w:rsidR="005C774C" w:rsidRPr="00530513" w:rsidRDefault="005C774C" w:rsidP="005C774C">
      <w:pPr>
        <w:pStyle w:val="Header"/>
        <w:numPr>
          <w:ilvl w:val="1"/>
          <w:numId w:val="1"/>
        </w:numPr>
        <w:tabs>
          <w:tab w:val="clear" w:pos="1440"/>
          <w:tab w:val="clear" w:pos="4320"/>
          <w:tab w:val="clear" w:pos="86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  <w:iCs/>
          <w:lang w:val="fr-CA"/>
        </w:rPr>
      </w:pPr>
      <w:r w:rsidRPr="00530513">
        <w:rPr>
          <w:i/>
          <w:iCs/>
          <w:lang w:val="fr-CA"/>
        </w:rPr>
        <w:t>[La requ</w:t>
      </w:r>
      <w:r>
        <w:rPr>
          <w:i/>
          <w:iCs/>
          <w:lang w:val="fr-CA"/>
        </w:rPr>
        <w:t>ê</w:t>
      </w:r>
      <w:r w:rsidRPr="00530513">
        <w:rPr>
          <w:i/>
          <w:iCs/>
          <w:lang w:val="fr-CA"/>
        </w:rPr>
        <w:t>te est rejetée ou ajournée, en totalité ou en partie</w:t>
      </w:r>
      <w:r>
        <w:rPr>
          <w:i/>
          <w:iCs/>
          <w:lang w:val="fr-CA"/>
        </w:rPr>
        <w:t xml:space="preserve">, avec ou sans condition. Préciser </w:t>
      </w:r>
      <w:r w:rsidRPr="00530513">
        <w:rPr>
          <w:i/>
          <w:iCs/>
          <w:lang w:val="fr-CA"/>
        </w:rPr>
        <w:t>les modalités en paragraphes numérotés consécutivement.]</w:t>
      </w:r>
    </w:p>
    <w:p w:rsidR="005C774C" w:rsidRPr="0098240E" w:rsidRDefault="005C774C" w:rsidP="005C77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fr-CA"/>
        </w:rPr>
      </w:pPr>
      <w:proofErr w:type="gramStart"/>
      <w:r w:rsidRPr="0098240E">
        <w:rPr>
          <w:b/>
          <w:bCs/>
          <w:i/>
          <w:iCs/>
          <w:lang w:val="fr-CA"/>
        </w:rPr>
        <w:t>O</w:t>
      </w:r>
      <w:r>
        <w:rPr>
          <w:b/>
          <w:bCs/>
          <w:i/>
          <w:iCs/>
          <w:lang w:val="fr-CA"/>
        </w:rPr>
        <w:t>U</w:t>
      </w:r>
      <w:proofErr w:type="gramEnd"/>
    </w:p>
    <w:p w:rsidR="005C774C" w:rsidRPr="00530513" w:rsidRDefault="005C774C" w:rsidP="005C774C">
      <w:pPr>
        <w:pStyle w:val="Header"/>
        <w:numPr>
          <w:ilvl w:val="1"/>
          <w:numId w:val="1"/>
        </w:numPr>
        <w:tabs>
          <w:tab w:val="clear" w:pos="1440"/>
          <w:tab w:val="clear" w:pos="4320"/>
          <w:tab w:val="clear" w:pos="86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lang w:val="fr-CA"/>
        </w:rPr>
      </w:pPr>
      <w:r w:rsidRPr="00530513">
        <w:rPr>
          <w:i/>
          <w:iCs/>
          <w:lang w:val="fr-CA"/>
        </w:rPr>
        <w:t>[La requête est ajournée afin qu’</w:t>
      </w:r>
      <w:r>
        <w:rPr>
          <w:i/>
          <w:iCs/>
          <w:lang w:val="fr-CA"/>
        </w:rPr>
        <w:t xml:space="preserve">elle </w:t>
      </w:r>
      <w:r w:rsidRPr="00530513">
        <w:rPr>
          <w:i/>
          <w:iCs/>
          <w:lang w:val="fr-CA"/>
        </w:rPr>
        <w:t xml:space="preserve">soit </w:t>
      </w:r>
      <w:r>
        <w:rPr>
          <w:i/>
          <w:iCs/>
          <w:lang w:val="fr-CA"/>
        </w:rPr>
        <w:t xml:space="preserve">examinée </w:t>
      </w:r>
      <w:r w:rsidRPr="00530513">
        <w:rPr>
          <w:i/>
          <w:iCs/>
          <w:lang w:val="fr-CA"/>
        </w:rPr>
        <w:t>par le jury siégeant à l’audition sur le fonds de l’</w:t>
      </w:r>
      <w:r>
        <w:rPr>
          <w:i/>
          <w:iCs/>
          <w:lang w:val="fr-CA"/>
        </w:rPr>
        <w:t>instance</w:t>
      </w:r>
      <w:r w:rsidRPr="00530513">
        <w:rPr>
          <w:i/>
          <w:iCs/>
          <w:lang w:val="fr-CA"/>
        </w:rPr>
        <w:t>.]</w:t>
      </w:r>
    </w:p>
    <w:p w:rsidR="005C774C" w:rsidRPr="006B17D3" w:rsidRDefault="005C774C" w:rsidP="005C774C">
      <w:p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color w:val="000000"/>
          <w:szCs w:val="24"/>
          <w:lang w:val="fr-CA"/>
        </w:rPr>
      </w:pPr>
      <w:r w:rsidRPr="00630BA7">
        <w:rPr>
          <w:rFonts w:ascii="TimesNewRoman,Bold" w:hAnsi="TimesNewRoman,Bold"/>
          <w:b/>
          <w:bCs/>
          <w:color w:val="000000"/>
          <w:lang w:val="fr-CA"/>
        </w:rPr>
        <w:t xml:space="preserve">FAIT </w:t>
      </w:r>
      <w:r w:rsidRPr="006B17D3">
        <w:rPr>
          <w:rFonts w:cs="Times New Roman"/>
          <w:b/>
          <w:bCs/>
          <w:color w:val="000000"/>
          <w:szCs w:val="24"/>
          <w:lang w:val="fr-CA"/>
        </w:rPr>
        <w:t xml:space="preserve">à </w:t>
      </w:r>
      <w:r w:rsidRPr="006B17D3">
        <w:rPr>
          <w:rFonts w:cs="Times New Roman"/>
          <w:color w:val="000000"/>
          <w:szCs w:val="24"/>
          <w:lang w:val="fr-CA"/>
        </w:rPr>
        <w:t xml:space="preserve">[ville], le [jour] [mois] </w:t>
      </w:r>
      <w:proofErr w:type="gramStart"/>
      <w:r w:rsidRPr="006B17D3">
        <w:rPr>
          <w:rFonts w:cs="Times New Roman"/>
          <w:color w:val="000000"/>
          <w:szCs w:val="24"/>
          <w:lang w:val="fr-CA"/>
        </w:rPr>
        <w:t>200[ ]</w:t>
      </w:r>
      <w:proofErr w:type="gramEnd"/>
      <w:r w:rsidRPr="006B17D3">
        <w:rPr>
          <w:rFonts w:cs="Times New Roman"/>
          <w:color w:val="000000"/>
          <w:szCs w:val="24"/>
          <w:lang w:val="fr-CA"/>
        </w:rPr>
        <w:t>.</w:t>
      </w:r>
    </w:p>
    <w:p w:rsidR="005C774C" w:rsidRPr="006B17D3" w:rsidRDefault="005C774C" w:rsidP="005C77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line="360" w:lineRule="auto"/>
        <w:rPr>
          <w:lang w:val="fr-CA"/>
        </w:rPr>
      </w:pPr>
      <w:r w:rsidRPr="006B17D3">
        <w:rPr>
          <w:lang w:val="fr-CA"/>
        </w:rPr>
        <w:t xml:space="preserve">Par : </w:t>
      </w:r>
      <w:r w:rsidRPr="006B17D3">
        <w:rPr>
          <w:lang w:val="fr-CA"/>
        </w:rPr>
        <w:tab/>
        <w:t>« _____________ »</w:t>
      </w:r>
    </w:p>
    <w:p w:rsidR="005C774C" w:rsidRPr="006B17D3" w:rsidRDefault="005C774C" w:rsidP="005C774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4"/>
          <w:lang w:val="fr-CA"/>
        </w:rPr>
      </w:pPr>
      <w:r w:rsidRPr="006B17D3">
        <w:rPr>
          <w:rFonts w:cs="Times New Roman"/>
          <w:szCs w:val="24"/>
          <w:lang w:val="fr-CA"/>
        </w:rPr>
        <w:tab/>
        <w:t>[Nom du représentant du public], président(e)</w:t>
      </w:r>
    </w:p>
    <w:p w:rsidR="005C774C" w:rsidRPr="006B17D3" w:rsidRDefault="005C774C" w:rsidP="005C774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4"/>
          <w:lang w:val="fr-CA"/>
        </w:rPr>
      </w:pPr>
      <w:r w:rsidRPr="006B17D3">
        <w:rPr>
          <w:rFonts w:cs="Times New Roman"/>
          <w:color w:val="000000"/>
          <w:szCs w:val="24"/>
          <w:lang w:val="fr-CA"/>
        </w:rPr>
        <w:t>(</w:t>
      </w:r>
      <w:proofErr w:type="gramStart"/>
      <w:r w:rsidRPr="006B17D3">
        <w:rPr>
          <w:rFonts w:cs="Times New Roman"/>
          <w:i/>
          <w:iCs/>
          <w:color w:val="000000"/>
          <w:szCs w:val="24"/>
          <w:lang w:val="fr-CA"/>
        </w:rPr>
        <w:t>s’il</w:t>
      </w:r>
      <w:proofErr w:type="gramEnd"/>
      <w:r w:rsidRPr="006B17D3">
        <w:rPr>
          <w:rFonts w:cs="Times New Roman"/>
          <w:i/>
          <w:iCs/>
          <w:color w:val="000000"/>
          <w:szCs w:val="24"/>
          <w:lang w:val="fr-CA"/>
        </w:rPr>
        <w:t xml:space="preserve"> y a lieu</w:t>
      </w:r>
      <w:r w:rsidRPr="006B17D3">
        <w:rPr>
          <w:rFonts w:cs="Times New Roman"/>
          <w:color w:val="000000"/>
          <w:szCs w:val="24"/>
          <w:lang w:val="fr-CA"/>
        </w:rPr>
        <w:t>)</w:t>
      </w:r>
    </w:p>
    <w:p w:rsidR="005C774C" w:rsidRPr="006B17D3" w:rsidRDefault="005C774C" w:rsidP="005C774C">
      <w:pPr>
        <w:autoSpaceDE w:val="0"/>
        <w:autoSpaceDN w:val="0"/>
        <w:adjustRightInd w:val="0"/>
        <w:spacing w:line="360" w:lineRule="auto"/>
        <w:rPr>
          <w:rFonts w:cs="Times New Roman"/>
          <w:szCs w:val="24"/>
          <w:lang w:val="fr-CA"/>
        </w:rPr>
      </w:pPr>
      <w:r w:rsidRPr="006B17D3">
        <w:rPr>
          <w:rFonts w:cs="Times New Roman"/>
          <w:szCs w:val="24"/>
          <w:lang w:val="fr-CA"/>
        </w:rPr>
        <w:t xml:space="preserve">Par : </w:t>
      </w:r>
      <w:r w:rsidRPr="006B17D3">
        <w:rPr>
          <w:rFonts w:cs="Times New Roman"/>
          <w:szCs w:val="24"/>
          <w:lang w:val="fr-CA"/>
        </w:rPr>
        <w:tab/>
        <w:t>« _____________ »</w:t>
      </w:r>
    </w:p>
    <w:p w:rsidR="005C774C" w:rsidRPr="006B17D3" w:rsidRDefault="005C774C" w:rsidP="005C774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line="360" w:lineRule="auto"/>
        <w:rPr>
          <w:lang w:val="fr-CA"/>
        </w:rPr>
      </w:pPr>
      <w:r w:rsidRPr="006B17D3">
        <w:rPr>
          <w:lang w:val="fr-CA"/>
        </w:rPr>
        <w:tab/>
        <w:t>[Nom du représentant du secteur]</w:t>
      </w:r>
    </w:p>
    <w:p w:rsidR="005C774C" w:rsidRPr="006B17D3" w:rsidRDefault="005C774C" w:rsidP="005C774C">
      <w:pPr>
        <w:autoSpaceDE w:val="0"/>
        <w:autoSpaceDN w:val="0"/>
        <w:adjustRightInd w:val="0"/>
        <w:spacing w:line="360" w:lineRule="auto"/>
        <w:rPr>
          <w:rFonts w:cs="Times New Roman"/>
          <w:szCs w:val="24"/>
          <w:lang w:val="fr-CA"/>
        </w:rPr>
      </w:pPr>
      <w:r w:rsidRPr="006B17D3">
        <w:rPr>
          <w:rFonts w:cs="Times New Roman"/>
          <w:szCs w:val="24"/>
          <w:lang w:val="fr-CA"/>
        </w:rPr>
        <w:t xml:space="preserve">Par : </w:t>
      </w:r>
      <w:r w:rsidRPr="006B17D3">
        <w:rPr>
          <w:rFonts w:cs="Times New Roman"/>
          <w:szCs w:val="24"/>
          <w:lang w:val="fr-CA"/>
        </w:rPr>
        <w:tab/>
        <w:t>« ______________ »</w:t>
      </w:r>
    </w:p>
    <w:p w:rsidR="005C774C" w:rsidRPr="006B17D3" w:rsidRDefault="005C774C" w:rsidP="00645CE1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after="240" w:line="360" w:lineRule="auto"/>
        <w:rPr>
          <w:lang w:val="fr-CA"/>
        </w:rPr>
      </w:pPr>
      <w:r w:rsidRPr="006B17D3">
        <w:rPr>
          <w:lang w:val="fr-CA"/>
        </w:rPr>
        <w:tab/>
        <w:t>[Nom du représentant du secteur]</w:t>
      </w:r>
    </w:p>
    <w:p w:rsidR="009069BA" w:rsidRPr="00645CE1" w:rsidRDefault="00645CE1" w:rsidP="00645CE1">
      <w:pPr>
        <w:spacing w:before="240"/>
        <w:rPr>
          <w:sz w:val="18"/>
          <w:szCs w:val="18"/>
          <w:lang w:val="fr-CA"/>
        </w:rPr>
      </w:pPr>
      <w:r w:rsidRPr="00645CE1">
        <w:rPr>
          <w:sz w:val="18"/>
          <w:szCs w:val="18"/>
          <w:lang w:val="fr-CA"/>
        </w:rPr>
        <w:t>DM#894910</w:t>
      </w:r>
    </w:p>
    <w:sectPr w:rsidR="009069BA" w:rsidRPr="00645CE1" w:rsidSect="005C774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4C" w:rsidRDefault="005C774C" w:rsidP="005C774C">
      <w:pPr>
        <w:spacing w:after="0" w:line="240" w:lineRule="auto"/>
      </w:pPr>
      <w:r>
        <w:separator/>
      </w:r>
    </w:p>
  </w:endnote>
  <w:endnote w:type="continuationSeparator" w:id="0">
    <w:p w:rsidR="005C774C" w:rsidRDefault="005C774C" w:rsidP="005C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4C" w:rsidRDefault="005C774C" w:rsidP="005C774C">
      <w:pPr>
        <w:spacing w:after="0" w:line="240" w:lineRule="auto"/>
      </w:pPr>
      <w:r>
        <w:separator/>
      </w:r>
    </w:p>
  </w:footnote>
  <w:footnote w:type="continuationSeparator" w:id="0">
    <w:p w:rsidR="005C774C" w:rsidRDefault="005C774C" w:rsidP="005C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4C" w:rsidRDefault="005C774C">
    <w:pPr>
      <w:pStyle w:val="Header"/>
    </w:pPr>
    <w:r>
      <w:rPr>
        <w:noProof/>
      </w:rPr>
      <w:drawing>
        <wp:inline distT="0" distB="0" distL="0" distR="0" wp14:anchorId="5D48B93C" wp14:editId="49F70CEF">
          <wp:extent cx="2095682" cy="767649"/>
          <wp:effectExtent l="0" t="0" r="0" b="0"/>
          <wp:docPr id="2" name="Picture 2" descr="M:\Membership Services\Logos\mf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embership Services\Logos\mfd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028" cy="772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5E7C"/>
    <w:multiLevelType w:val="hybridMultilevel"/>
    <w:tmpl w:val="F60A79FA"/>
    <w:lvl w:ilvl="0" w:tplc="F63C04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4C"/>
    <w:rsid w:val="00057E19"/>
    <w:rsid w:val="005C774C"/>
    <w:rsid w:val="00645CE1"/>
    <w:rsid w:val="009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BD80B0-A943-4185-BD1F-7FDEDE04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4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74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5C774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5C77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4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2135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Willoughby</dc:creator>
  <cp:keywords/>
  <dc:description/>
  <cp:lastModifiedBy>Veronica Willoughby</cp:lastModifiedBy>
  <cp:revision>2</cp:revision>
  <dcterms:created xsi:type="dcterms:W3CDTF">2022-07-19T16:15:00Z</dcterms:created>
  <dcterms:modified xsi:type="dcterms:W3CDTF">2022-07-19T16:15:00Z</dcterms:modified>
</cp:coreProperties>
</file>